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57894" w14:textId="77777777" w:rsidR="00B27767" w:rsidRPr="00320D11" w:rsidRDefault="00B27767" w:rsidP="00320D11">
      <w:pPr>
        <w:spacing w:after="0"/>
        <w:jc w:val="center"/>
        <w:rPr>
          <w:rFonts w:cs="Times"/>
          <w:b/>
          <w:sz w:val="24"/>
          <w:szCs w:val="24"/>
        </w:rPr>
      </w:pPr>
      <w:bookmarkStart w:id="0" w:name="_GoBack"/>
      <w:bookmarkEnd w:id="0"/>
      <w:r w:rsidRPr="00320D11">
        <w:rPr>
          <w:rFonts w:cs="Times"/>
          <w:b/>
          <w:sz w:val="24"/>
          <w:szCs w:val="24"/>
        </w:rPr>
        <w:t>TERMS OF REFERENCE</w:t>
      </w:r>
    </w:p>
    <w:p w14:paraId="0A03AB68" w14:textId="49D35FDD" w:rsidR="00320D11" w:rsidRPr="00320D11" w:rsidRDefault="00B27767" w:rsidP="00320D11">
      <w:pPr>
        <w:spacing w:after="0"/>
        <w:jc w:val="center"/>
        <w:rPr>
          <w:rFonts w:cs="Times"/>
          <w:b/>
          <w:sz w:val="24"/>
          <w:szCs w:val="24"/>
        </w:rPr>
      </w:pPr>
      <w:r w:rsidRPr="00320D11">
        <w:rPr>
          <w:rFonts w:cs="Times"/>
          <w:b/>
          <w:sz w:val="24"/>
          <w:szCs w:val="24"/>
        </w:rPr>
        <w:t>for the</w:t>
      </w:r>
    </w:p>
    <w:p w14:paraId="331F90C5" w14:textId="74DE2A24" w:rsidR="00B27767" w:rsidRPr="00320D11" w:rsidRDefault="00B27767" w:rsidP="00320D11">
      <w:pPr>
        <w:spacing w:after="0"/>
        <w:jc w:val="center"/>
        <w:rPr>
          <w:rFonts w:cs="Times"/>
          <w:b/>
          <w:sz w:val="24"/>
          <w:szCs w:val="24"/>
        </w:rPr>
      </w:pPr>
      <w:r w:rsidRPr="00320D11">
        <w:rPr>
          <w:rFonts w:cs="Times"/>
          <w:b/>
          <w:sz w:val="24"/>
          <w:szCs w:val="24"/>
        </w:rPr>
        <w:t>Implementation of the Guardian Ad Litem Programme</w:t>
      </w:r>
    </w:p>
    <w:p w14:paraId="5D01A896" w14:textId="77777777" w:rsidR="00B27767" w:rsidRPr="00320D11" w:rsidRDefault="00B27767" w:rsidP="00320D11">
      <w:pPr>
        <w:jc w:val="both"/>
        <w:rPr>
          <w:rFonts w:cs="Times"/>
          <w:sz w:val="24"/>
          <w:szCs w:val="24"/>
        </w:rPr>
      </w:pPr>
    </w:p>
    <w:p w14:paraId="23AD6639" w14:textId="672D537E" w:rsidR="00B27767" w:rsidRPr="00320D11" w:rsidRDefault="00320D11" w:rsidP="00320D11">
      <w:pPr>
        <w:spacing w:after="0"/>
        <w:jc w:val="both"/>
        <w:rPr>
          <w:rFonts w:cs="Times"/>
          <w:b/>
          <w:sz w:val="24"/>
          <w:szCs w:val="24"/>
        </w:rPr>
      </w:pPr>
      <w:r w:rsidRPr="00320D11">
        <w:rPr>
          <w:rFonts w:cs="Times"/>
          <w:b/>
          <w:sz w:val="24"/>
          <w:szCs w:val="24"/>
        </w:rPr>
        <w:t>Background</w:t>
      </w:r>
    </w:p>
    <w:p w14:paraId="4E37697B" w14:textId="77777777" w:rsidR="00B27767" w:rsidRPr="00320D11" w:rsidRDefault="00B27767" w:rsidP="00320D11">
      <w:pPr>
        <w:jc w:val="both"/>
        <w:rPr>
          <w:rFonts w:cs="Times"/>
          <w:sz w:val="24"/>
          <w:szCs w:val="24"/>
        </w:rPr>
      </w:pPr>
      <w:r w:rsidRPr="00320D11">
        <w:rPr>
          <w:rFonts w:cs="Times"/>
          <w:sz w:val="24"/>
          <w:szCs w:val="24"/>
        </w:rPr>
        <w:t>The Children's Act 2020 allows for the appointment of a Guardian Ad Litem (GAL) to advocate for the best interests of children during judicial proceedings. This is especially relevant where the child is a victim of, or witness to, serious offenses or is an offender. The GAL program aims to ensure that children's participation in judicial proceedings is effective and that their needs, feelings, and views are communicated to the court.</w:t>
      </w:r>
    </w:p>
    <w:p w14:paraId="3ED6662E" w14:textId="77777777" w:rsidR="00B27767" w:rsidRPr="00320D11" w:rsidRDefault="00B27767" w:rsidP="00320D11">
      <w:pPr>
        <w:jc w:val="both"/>
        <w:rPr>
          <w:rFonts w:cs="Times"/>
          <w:sz w:val="24"/>
          <w:szCs w:val="24"/>
        </w:rPr>
      </w:pPr>
    </w:p>
    <w:p w14:paraId="421ACC07" w14:textId="12196966" w:rsidR="00B27767" w:rsidRPr="00320D11" w:rsidRDefault="00B27767" w:rsidP="00320D11">
      <w:pPr>
        <w:spacing w:after="0"/>
        <w:jc w:val="both"/>
        <w:rPr>
          <w:rFonts w:cs="Times"/>
          <w:b/>
          <w:sz w:val="24"/>
          <w:szCs w:val="24"/>
        </w:rPr>
      </w:pPr>
      <w:r w:rsidRPr="00320D11">
        <w:rPr>
          <w:rFonts w:cs="Times"/>
          <w:b/>
          <w:sz w:val="24"/>
          <w:szCs w:val="24"/>
        </w:rPr>
        <w:t>Categories of professionals to b</w:t>
      </w:r>
      <w:r w:rsidR="00320D11" w:rsidRPr="00320D11">
        <w:rPr>
          <w:rFonts w:cs="Times"/>
          <w:b/>
          <w:sz w:val="24"/>
          <w:szCs w:val="24"/>
        </w:rPr>
        <w:t>e enlisted as Guardian Ad Litem</w:t>
      </w:r>
    </w:p>
    <w:p w14:paraId="1911EFCD" w14:textId="1CF17313" w:rsidR="00B27767" w:rsidRPr="006123AE" w:rsidRDefault="00B27767" w:rsidP="006123AE">
      <w:pPr>
        <w:pStyle w:val="ListParagraph"/>
        <w:numPr>
          <w:ilvl w:val="0"/>
          <w:numId w:val="13"/>
        </w:numPr>
        <w:spacing w:after="0"/>
        <w:jc w:val="both"/>
        <w:rPr>
          <w:rFonts w:cs="Times"/>
          <w:sz w:val="24"/>
          <w:szCs w:val="24"/>
        </w:rPr>
      </w:pPr>
      <w:r w:rsidRPr="006123AE">
        <w:rPr>
          <w:rFonts w:cs="Times"/>
          <w:sz w:val="24"/>
          <w:szCs w:val="24"/>
        </w:rPr>
        <w:t>Legal professionals [barrister at law]</w:t>
      </w:r>
    </w:p>
    <w:p w14:paraId="60295B58" w14:textId="3E9C1182" w:rsidR="00B27767" w:rsidRPr="006123AE" w:rsidRDefault="00B27767" w:rsidP="006123AE">
      <w:pPr>
        <w:pStyle w:val="ListParagraph"/>
        <w:numPr>
          <w:ilvl w:val="0"/>
          <w:numId w:val="13"/>
        </w:numPr>
        <w:spacing w:after="0"/>
        <w:jc w:val="both"/>
        <w:rPr>
          <w:rFonts w:cs="Times"/>
          <w:sz w:val="24"/>
          <w:szCs w:val="24"/>
        </w:rPr>
      </w:pPr>
      <w:r w:rsidRPr="006123AE">
        <w:rPr>
          <w:rFonts w:cs="Times"/>
          <w:sz w:val="24"/>
          <w:szCs w:val="24"/>
        </w:rPr>
        <w:t>Psychologists</w:t>
      </w:r>
      <w:r w:rsidR="006014FE">
        <w:rPr>
          <w:rFonts w:cs="Times"/>
          <w:sz w:val="24"/>
          <w:szCs w:val="24"/>
        </w:rPr>
        <w:t xml:space="preserve"> (registered with the Allied Health Professionals Council)</w:t>
      </w:r>
    </w:p>
    <w:p w14:paraId="2DA230F0" w14:textId="4F702740" w:rsidR="00B27767" w:rsidRPr="006123AE" w:rsidRDefault="00B27767" w:rsidP="006123AE">
      <w:pPr>
        <w:pStyle w:val="ListParagraph"/>
        <w:numPr>
          <w:ilvl w:val="0"/>
          <w:numId w:val="13"/>
        </w:numPr>
        <w:spacing w:after="0"/>
        <w:jc w:val="both"/>
        <w:rPr>
          <w:rFonts w:cs="Times"/>
          <w:sz w:val="24"/>
          <w:szCs w:val="24"/>
        </w:rPr>
      </w:pPr>
      <w:r w:rsidRPr="006123AE">
        <w:rPr>
          <w:rFonts w:cs="Times"/>
          <w:sz w:val="24"/>
          <w:szCs w:val="24"/>
        </w:rPr>
        <w:t>Social Workers [degree in social work or related field]</w:t>
      </w:r>
    </w:p>
    <w:p w14:paraId="423C253A" w14:textId="77777777" w:rsidR="00B27767" w:rsidRPr="00320D11" w:rsidRDefault="00B27767" w:rsidP="00320D11">
      <w:pPr>
        <w:jc w:val="both"/>
        <w:rPr>
          <w:rFonts w:cs="Times"/>
          <w:sz w:val="24"/>
          <w:szCs w:val="24"/>
        </w:rPr>
      </w:pPr>
    </w:p>
    <w:p w14:paraId="186D0B33" w14:textId="73ED2B45" w:rsidR="00B27767" w:rsidRPr="00320D11" w:rsidRDefault="00B27767" w:rsidP="00320D11">
      <w:pPr>
        <w:spacing w:after="0"/>
        <w:jc w:val="both"/>
        <w:rPr>
          <w:rFonts w:cs="Times"/>
          <w:sz w:val="24"/>
          <w:szCs w:val="24"/>
        </w:rPr>
      </w:pPr>
      <w:r w:rsidRPr="00320D11">
        <w:rPr>
          <w:rFonts w:cs="Times"/>
          <w:b/>
          <w:sz w:val="24"/>
          <w:szCs w:val="24"/>
        </w:rPr>
        <w:t>Scope of Services</w:t>
      </w:r>
    </w:p>
    <w:p w14:paraId="2A5350EF" w14:textId="77777777" w:rsidR="00B27767" w:rsidRPr="00320D11" w:rsidRDefault="00B27767" w:rsidP="00320D11">
      <w:pPr>
        <w:jc w:val="both"/>
        <w:rPr>
          <w:rFonts w:cs="Times"/>
          <w:sz w:val="24"/>
          <w:szCs w:val="24"/>
        </w:rPr>
      </w:pPr>
      <w:r w:rsidRPr="00320D11">
        <w:rPr>
          <w:rFonts w:cs="Times"/>
          <w:sz w:val="24"/>
          <w:szCs w:val="24"/>
        </w:rPr>
        <w:t>The service provider shall perform duties as per the court order within the set timeframe and in line with the GAL's code of conduct. The services shall include, but not be limited to, the following:</w:t>
      </w:r>
    </w:p>
    <w:p w14:paraId="5954BD82" w14:textId="62E708EF" w:rsidR="00B27767" w:rsidRPr="006123AE" w:rsidRDefault="00B27767" w:rsidP="006123AE">
      <w:pPr>
        <w:pStyle w:val="ListParagraph"/>
        <w:numPr>
          <w:ilvl w:val="0"/>
          <w:numId w:val="11"/>
        </w:numPr>
        <w:jc w:val="both"/>
        <w:rPr>
          <w:rFonts w:cs="Times"/>
          <w:sz w:val="24"/>
          <w:szCs w:val="24"/>
        </w:rPr>
      </w:pPr>
      <w:r w:rsidRPr="006123AE">
        <w:rPr>
          <w:rFonts w:cs="Times"/>
          <w:sz w:val="24"/>
          <w:szCs w:val="24"/>
        </w:rPr>
        <w:t>Advocate for the child's best interests before the court;</w:t>
      </w:r>
    </w:p>
    <w:p w14:paraId="22F71884" w14:textId="7CEE5F7C" w:rsidR="00B27767" w:rsidRPr="006123AE" w:rsidRDefault="00B27767" w:rsidP="006123AE">
      <w:pPr>
        <w:pStyle w:val="ListParagraph"/>
        <w:numPr>
          <w:ilvl w:val="0"/>
          <w:numId w:val="11"/>
        </w:numPr>
        <w:jc w:val="both"/>
        <w:rPr>
          <w:rFonts w:cs="Times"/>
          <w:sz w:val="24"/>
          <w:szCs w:val="24"/>
        </w:rPr>
      </w:pPr>
      <w:r w:rsidRPr="006123AE">
        <w:rPr>
          <w:rFonts w:cs="Times"/>
          <w:sz w:val="24"/>
          <w:szCs w:val="24"/>
        </w:rPr>
        <w:t>Monitor the child's best interests, including any impact caused by the involvement in the justice process, throughout the investigation and judicial proceedings;</w:t>
      </w:r>
    </w:p>
    <w:p w14:paraId="7C745631" w14:textId="50AD65DF" w:rsidR="00B27767" w:rsidRPr="006123AE" w:rsidRDefault="00B27767" w:rsidP="006123AE">
      <w:pPr>
        <w:pStyle w:val="ListParagraph"/>
        <w:numPr>
          <w:ilvl w:val="0"/>
          <w:numId w:val="11"/>
        </w:numPr>
        <w:jc w:val="both"/>
        <w:rPr>
          <w:rFonts w:cs="Times"/>
          <w:sz w:val="24"/>
          <w:szCs w:val="24"/>
        </w:rPr>
      </w:pPr>
      <w:r w:rsidRPr="006123AE">
        <w:rPr>
          <w:rFonts w:cs="Times"/>
          <w:sz w:val="24"/>
          <w:szCs w:val="24"/>
        </w:rPr>
        <w:t>Make recommendations related to the child's best interests to the Director of Public Prosecutions, the Police and any other person or body in relation to any Court proceedings involving the child.</w:t>
      </w:r>
    </w:p>
    <w:p w14:paraId="161B98A1" w14:textId="7B651E76" w:rsidR="00B27767" w:rsidRPr="006123AE" w:rsidRDefault="00B27767" w:rsidP="006123AE">
      <w:pPr>
        <w:pStyle w:val="ListParagraph"/>
        <w:numPr>
          <w:ilvl w:val="0"/>
          <w:numId w:val="11"/>
        </w:numPr>
        <w:jc w:val="both"/>
        <w:rPr>
          <w:rFonts w:cs="Times"/>
          <w:sz w:val="24"/>
          <w:szCs w:val="24"/>
        </w:rPr>
      </w:pPr>
      <w:r w:rsidRPr="006123AE">
        <w:rPr>
          <w:rFonts w:cs="Times"/>
          <w:sz w:val="24"/>
          <w:szCs w:val="24"/>
        </w:rPr>
        <w:t>Appeal on behalf of the child against decisions of the Protection Division [through a legal resource person for non-legal GAL] as per section 7 [3] of the Children's Court Act 2020.</w:t>
      </w:r>
    </w:p>
    <w:p w14:paraId="3BBB11A9" w14:textId="77777777" w:rsidR="00B27767" w:rsidRPr="00320D11" w:rsidRDefault="00B27767" w:rsidP="00320D11">
      <w:pPr>
        <w:jc w:val="both"/>
        <w:rPr>
          <w:rFonts w:cs="Times"/>
          <w:sz w:val="24"/>
          <w:szCs w:val="24"/>
        </w:rPr>
      </w:pPr>
    </w:p>
    <w:p w14:paraId="12A14A94" w14:textId="6CA1DF43" w:rsidR="00B27767" w:rsidRPr="00320D11" w:rsidRDefault="00B27767" w:rsidP="00320D11">
      <w:pPr>
        <w:spacing w:after="0"/>
        <w:jc w:val="both"/>
        <w:rPr>
          <w:rFonts w:cs="Times"/>
          <w:sz w:val="24"/>
          <w:szCs w:val="24"/>
        </w:rPr>
      </w:pPr>
      <w:r w:rsidRPr="00320D11">
        <w:rPr>
          <w:rFonts w:cs="Times"/>
          <w:b/>
          <w:sz w:val="24"/>
          <w:szCs w:val="24"/>
        </w:rPr>
        <w:t>Expected Deliverables</w:t>
      </w:r>
    </w:p>
    <w:p w14:paraId="50B6BC7F" w14:textId="77777777" w:rsidR="00B27767" w:rsidRPr="00320D11" w:rsidRDefault="00B27767" w:rsidP="00320D11">
      <w:pPr>
        <w:jc w:val="both"/>
        <w:rPr>
          <w:rFonts w:cs="Times"/>
          <w:sz w:val="24"/>
          <w:szCs w:val="24"/>
        </w:rPr>
      </w:pPr>
      <w:r w:rsidRPr="00320D11">
        <w:rPr>
          <w:rFonts w:cs="Times"/>
          <w:sz w:val="24"/>
          <w:szCs w:val="24"/>
        </w:rPr>
        <w:t>The Guardian Ad Litem shall:</w:t>
      </w:r>
    </w:p>
    <w:p w14:paraId="0EDAC7EB" w14:textId="77777777" w:rsidR="006123AE" w:rsidRDefault="00B27767" w:rsidP="00CF6803">
      <w:pPr>
        <w:pStyle w:val="ListParagraph"/>
        <w:numPr>
          <w:ilvl w:val="0"/>
          <w:numId w:val="7"/>
        </w:numPr>
        <w:jc w:val="both"/>
        <w:rPr>
          <w:rFonts w:cs="Times"/>
          <w:sz w:val="24"/>
          <w:szCs w:val="24"/>
        </w:rPr>
      </w:pPr>
      <w:r w:rsidRPr="006123AE">
        <w:rPr>
          <w:rFonts w:cs="Times"/>
          <w:sz w:val="24"/>
          <w:szCs w:val="24"/>
        </w:rPr>
        <w:t>Represent and advocate for the child's best interests in court regarding child custody, visitation, and child-related issues;</w:t>
      </w:r>
    </w:p>
    <w:p w14:paraId="6AD738BF" w14:textId="77777777" w:rsidR="006123AE" w:rsidRDefault="00B27767" w:rsidP="0023349A">
      <w:pPr>
        <w:pStyle w:val="ListParagraph"/>
        <w:numPr>
          <w:ilvl w:val="0"/>
          <w:numId w:val="7"/>
        </w:numPr>
        <w:jc w:val="both"/>
        <w:rPr>
          <w:rFonts w:cs="Times"/>
          <w:sz w:val="24"/>
          <w:szCs w:val="24"/>
        </w:rPr>
      </w:pPr>
      <w:r w:rsidRPr="006123AE">
        <w:rPr>
          <w:rFonts w:cs="Times"/>
          <w:sz w:val="24"/>
          <w:szCs w:val="24"/>
        </w:rPr>
        <w:t>File a written report with the court, setting forth findings, recommendations, and the basis thereof;</w:t>
      </w:r>
    </w:p>
    <w:p w14:paraId="1C31DC4E" w14:textId="77777777" w:rsidR="006123AE" w:rsidRDefault="00B27767" w:rsidP="00165788">
      <w:pPr>
        <w:pStyle w:val="ListParagraph"/>
        <w:numPr>
          <w:ilvl w:val="0"/>
          <w:numId w:val="7"/>
        </w:numPr>
        <w:jc w:val="both"/>
        <w:rPr>
          <w:rFonts w:cs="Times"/>
          <w:sz w:val="24"/>
          <w:szCs w:val="24"/>
        </w:rPr>
      </w:pPr>
      <w:r w:rsidRPr="006123AE">
        <w:rPr>
          <w:rFonts w:cs="Times"/>
          <w:sz w:val="24"/>
          <w:szCs w:val="24"/>
        </w:rPr>
        <w:lastRenderedPageBreak/>
        <w:t>Conduct an independent investigation of the facts, including reviewing court files, obtaining relevant records, interviewing relevant individuals, and consulting with professionals with relevant special expertise;</w:t>
      </w:r>
    </w:p>
    <w:p w14:paraId="3D47C587" w14:textId="77777777" w:rsidR="006123AE" w:rsidRDefault="00B27767" w:rsidP="00242056">
      <w:pPr>
        <w:pStyle w:val="ListParagraph"/>
        <w:numPr>
          <w:ilvl w:val="0"/>
          <w:numId w:val="7"/>
        </w:numPr>
        <w:jc w:val="both"/>
        <w:rPr>
          <w:rFonts w:cs="Times"/>
          <w:sz w:val="24"/>
          <w:szCs w:val="24"/>
        </w:rPr>
      </w:pPr>
      <w:r w:rsidRPr="006123AE">
        <w:rPr>
          <w:rFonts w:cs="Times"/>
          <w:sz w:val="24"/>
          <w:szCs w:val="24"/>
        </w:rPr>
        <w:t>Confer with counsel for the parties and the court;</w:t>
      </w:r>
    </w:p>
    <w:p w14:paraId="4CD18892" w14:textId="77777777" w:rsidR="006123AE" w:rsidRDefault="00B27767" w:rsidP="00281900">
      <w:pPr>
        <w:pStyle w:val="ListParagraph"/>
        <w:numPr>
          <w:ilvl w:val="0"/>
          <w:numId w:val="7"/>
        </w:numPr>
        <w:jc w:val="both"/>
        <w:rPr>
          <w:rFonts w:cs="Times"/>
          <w:sz w:val="24"/>
          <w:szCs w:val="24"/>
        </w:rPr>
      </w:pPr>
      <w:r w:rsidRPr="006123AE">
        <w:rPr>
          <w:rFonts w:cs="Times"/>
          <w:sz w:val="24"/>
          <w:szCs w:val="24"/>
        </w:rPr>
        <w:t>Obtain the assistance of independent experts, on leave of court;</w:t>
      </w:r>
    </w:p>
    <w:p w14:paraId="7834BF5B" w14:textId="77777777" w:rsidR="006123AE" w:rsidRDefault="00B27767" w:rsidP="004E3C5C">
      <w:pPr>
        <w:pStyle w:val="ListParagraph"/>
        <w:numPr>
          <w:ilvl w:val="0"/>
          <w:numId w:val="7"/>
        </w:numPr>
        <w:jc w:val="both"/>
        <w:rPr>
          <w:rFonts w:cs="Times"/>
          <w:sz w:val="24"/>
          <w:szCs w:val="24"/>
        </w:rPr>
      </w:pPr>
      <w:r w:rsidRPr="006123AE">
        <w:rPr>
          <w:rFonts w:cs="Times"/>
          <w:sz w:val="24"/>
          <w:szCs w:val="24"/>
        </w:rPr>
        <w:t>Ensure that the services and responsibilities listed in the permanency plan are in the child's best interests;</w:t>
      </w:r>
    </w:p>
    <w:p w14:paraId="63229CC0" w14:textId="77777777" w:rsidR="006123AE" w:rsidRDefault="00B27767" w:rsidP="00DD4DA1">
      <w:pPr>
        <w:pStyle w:val="ListParagraph"/>
        <w:numPr>
          <w:ilvl w:val="0"/>
          <w:numId w:val="7"/>
        </w:numPr>
        <w:jc w:val="both"/>
        <w:rPr>
          <w:rFonts w:cs="Times"/>
          <w:sz w:val="24"/>
          <w:szCs w:val="24"/>
        </w:rPr>
      </w:pPr>
      <w:r w:rsidRPr="006123AE">
        <w:rPr>
          <w:rFonts w:cs="Times"/>
          <w:sz w:val="24"/>
          <w:szCs w:val="24"/>
        </w:rPr>
        <w:t>Ensure that particular attention is paid to maintaining and maximizing appropriate, non-detrimental contacts with family members and friends;</w:t>
      </w:r>
    </w:p>
    <w:p w14:paraId="32F4EB16" w14:textId="77777777" w:rsidR="006123AE" w:rsidRDefault="00B27767" w:rsidP="006C3672">
      <w:pPr>
        <w:pStyle w:val="ListParagraph"/>
        <w:numPr>
          <w:ilvl w:val="0"/>
          <w:numId w:val="7"/>
        </w:numPr>
        <w:jc w:val="both"/>
        <w:rPr>
          <w:rFonts w:cs="Times"/>
          <w:sz w:val="24"/>
          <w:szCs w:val="24"/>
        </w:rPr>
      </w:pPr>
      <w:r w:rsidRPr="006123AE">
        <w:rPr>
          <w:rFonts w:cs="Times"/>
          <w:sz w:val="24"/>
          <w:szCs w:val="24"/>
        </w:rPr>
        <w:t>Have contact with the child prior to court hearings and when apprised of emergencies or significant events affecting the child;</w:t>
      </w:r>
    </w:p>
    <w:p w14:paraId="7EF94B85" w14:textId="77777777" w:rsidR="006123AE" w:rsidRDefault="00B27767" w:rsidP="003D70F7">
      <w:pPr>
        <w:pStyle w:val="ListParagraph"/>
        <w:numPr>
          <w:ilvl w:val="0"/>
          <w:numId w:val="7"/>
        </w:numPr>
        <w:jc w:val="both"/>
        <w:rPr>
          <w:rFonts w:cs="Times"/>
          <w:sz w:val="24"/>
          <w:szCs w:val="24"/>
        </w:rPr>
      </w:pPr>
      <w:r w:rsidRPr="006123AE">
        <w:rPr>
          <w:rFonts w:cs="Times"/>
          <w:sz w:val="24"/>
          <w:szCs w:val="24"/>
        </w:rPr>
        <w:t>Explain to the child, in a developmentally appropriate manner, the subject matter of litigation, their rights, the court process, the GAL's role and responsibilities, what to expect before, during and after each hearing or review, and the substance and significance of any orders entered by the court;</w:t>
      </w:r>
    </w:p>
    <w:p w14:paraId="3C35456C" w14:textId="77777777" w:rsidR="006123AE" w:rsidRDefault="00B27767" w:rsidP="00D1630A">
      <w:pPr>
        <w:pStyle w:val="ListParagraph"/>
        <w:numPr>
          <w:ilvl w:val="0"/>
          <w:numId w:val="7"/>
        </w:numPr>
        <w:jc w:val="both"/>
        <w:rPr>
          <w:rFonts w:cs="Times"/>
          <w:sz w:val="24"/>
          <w:szCs w:val="24"/>
        </w:rPr>
      </w:pPr>
      <w:r w:rsidRPr="006123AE">
        <w:rPr>
          <w:rFonts w:cs="Times"/>
          <w:sz w:val="24"/>
          <w:szCs w:val="24"/>
        </w:rPr>
        <w:t>Consult with the child prior to court hearings and when apprised of emergencies or significant events affecting the child;</w:t>
      </w:r>
    </w:p>
    <w:p w14:paraId="1D65AEC3" w14:textId="3F80687C" w:rsidR="00B27767" w:rsidRPr="006123AE" w:rsidRDefault="00B27767" w:rsidP="00D1630A">
      <w:pPr>
        <w:pStyle w:val="ListParagraph"/>
        <w:numPr>
          <w:ilvl w:val="0"/>
          <w:numId w:val="7"/>
        </w:numPr>
        <w:jc w:val="both"/>
        <w:rPr>
          <w:rFonts w:cs="Times"/>
          <w:sz w:val="24"/>
          <w:szCs w:val="24"/>
        </w:rPr>
      </w:pPr>
      <w:r w:rsidRPr="006123AE">
        <w:rPr>
          <w:rFonts w:cs="Times"/>
          <w:sz w:val="24"/>
          <w:szCs w:val="24"/>
        </w:rPr>
        <w:t>Ensure that if the child is to testify, the child is prepared and supported appropriately.</w:t>
      </w:r>
    </w:p>
    <w:p w14:paraId="60EE1EDE" w14:textId="77777777" w:rsidR="00B27767" w:rsidRPr="00320D11" w:rsidRDefault="00B27767" w:rsidP="00320D11">
      <w:pPr>
        <w:jc w:val="both"/>
        <w:rPr>
          <w:rFonts w:cs="Times"/>
          <w:sz w:val="24"/>
          <w:szCs w:val="24"/>
        </w:rPr>
      </w:pPr>
    </w:p>
    <w:p w14:paraId="4A2B0A6B" w14:textId="0721B6F3" w:rsidR="00B27767" w:rsidRPr="00320D11" w:rsidRDefault="00B27767" w:rsidP="00320D11">
      <w:pPr>
        <w:jc w:val="both"/>
        <w:rPr>
          <w:rFonts w:cs="Times"/>
          <w:sz w:val="24"/>
          <w:szCs w:val="24"/>
        </w:rPr>
      </w:pPr>
      <w:r w:rsidRPr="00320D11">
        <w:rPr>
          <w:rFonts w:cs="Times"/>
          <w:sz w:val="24"/>
          <w:szCs w:val="24"/>
        </w:rPr>
        <w:t xml:space="preserve">The </w:t>
      </w:r>
      <w:r w:rsidR="00640746">
        <w:rPr>
          <w:rFonts w:cs="Times"/>
          <w:sz w:val="24"/>
          <w:szCs w:val="24"/>
        </w:rPr>
        <w:t>successful applicants</w:t>
      </w:r>
      <w:r w:rsidRPr="00320D11">
        <w:rPr>
          <w:rFonts w:cs="Times"/>
          <w:sz w:val="24"/>
          <w:szCs w:val="24"/>
        </w:rPr>
        <w:t xml:space="preserve"> shall ensure that the Guardian Ad Litem program is implemented effectively, efficiently and in line with the Children's Act 2020, ensuring that the best interests of the child are paramount at all times.</w:t>
      </w:r>
    </w:p>
    <w:p w14:paraId="3539CEF1" w14:textId="77777777" w:rsidR="00320D11" w:rsidRPr="00320D11" w:rsidRDefault="00320D11" w:rsidP="00320D11">
      <w:pPr>
        <w:jc w:val="both"/>
        <w:rPr>
          <w:rFonts w:cs="Times"/>
          <w:sz w:val="24"/>
          <w:szCs w:val="24"/>
        </w:rPr>
      </w:pPr>
    </w:p>
    <w:p w14:paraId="411D177A" w14:textId="54552238" w:rsidR="00B27767" w:rsidRPr="00320D11" w:rsidRDefault="00B27767" w:rsidP="00320D11">
      <w:pPr>
        <w:spacing w:after="0"/>
        <w:jc w:val="both"/>
        <w:rPr>
          <w:rFonts w:cs="Times"/>
          <w:sz w:val="24"/>
          <w:szCs w:val="24"/>
        </w:rPr>
      </w:pPr>
      <w:r w:rsidRPr="00320D11">
        <w:rPr>
          <w:rFonts w:cs="Times"/>
          <w:b/>
          <w:sz w:val="24"/>
          <w:szCs w:val="24"/>
        </w:rPr>
        <w:t xml:space="preserve">Facilities to be provided for the implementation of the </w:t>
      </w:r>
      <w:r w:rsidR="006C5321" w:rsidRPr="00320D11">
        <w:rPr>
          <w:rFonts w:cs="Times"/>
          <w:b/>
          <w:sz w:val="24"/>
          <w:szCs w:val="24"/>
        </w:rPr>
        <w:t>Guardian</w:t>
      </w:r>
      <w:r w:rsidRPr="00320D11">
        <w:rPr>
          <w:rFonts w:cs="Times"/>
          <w:b/>
          <w:sz w:val="24"/>
          <w:szCs w:val="24"/>
        </w:rPr>
        <w:t xml:space="preserve"> Ad Litem </w:t>
      </w:r>
      <w:proofErr w:type="spellStart"/>
      <w:r w:rsidRPr="00320D11">
        <w:rPr>
          <w:rFonts w:cs="Times"/>
          <w:b/>
          <w:sz w:val="24"/>
          <w:szCs w:val="24"/>
        </w:rPr>
        <w:t>Programme</w:t>
      </w:r>
      <w:proofErr w:type="spellEnd"/>
    </w:p>
    <w:p w14:paraId="6A654567" w14:textId="03E8646F" w:rsidR="00B27767" w:rsidRPr="006123AE" w:rsidRDefault="00B27767" w:rsidP="006123AE">
      <w:pPr>
        <w:pStyle w:val="ListParagraph"/>
        <w:numPr>
          <w:ilvl w:val="0"/>
          <w:numId w:val="9"/>
        </w:numPr>
        <w:jc w:val="both"/>
        <w:rPr>
          <w:rFonts w:cs="Times"/>
          <w:sz w:val="24"/>
          <w:szCs w:val="24"/>
        </w:rPr>
      </w:pPr>
      <w:r w:rsidRPr="006123AE">
        <w:rPr>
          <w:rFonts w:cs="Times"/>
          <w:sz w:val="24"/>
          <w:szCs w:val="24"/>
        </w:rPr>
        <w:t xml:space="preserve">Mileage Claim Refund </w:t>
      </w:r>
    </w:p>
    <w:p w14:paraId="0561A622" w14:textId="6940BA0B" w:rsidR="00B27767" w:rsidRPr="006123AE" w:rsidRDefault="00B27767" w:rsidP="006123AE">
      <w:pPr>
        <w:pStyle w:val="ListParagraph"/>
        <w:numPr>
          <w:ilvl w:val="0"/>
          <w:numId w:val="9"/>
        </w:numPr>
        <w:jc w:val="both"/>
        <w:rPr>
          <w:rFonts w:cs="Times"/>
          <w:sz w:val="24"/>
          <w:szCs w:val="24"/>
        </w:rPr>
      </w:pPr>
      <w:r w:rsidRPr="006123AE">
        <w:rPr>
          <w:rFonts w:cs="Times"/>
          <w:sz w:val="24"/>
          <w:szCs w:val="24"/>
        </w:rPr>
        <w:t>Capacity Building and Training</w:t>
      </w:r>
    </w:p>
    <w:p w14:paraId="67C0C140" w14:textId="77777777" w:rsidR="00320D11" w:rsidRPr="00320D11" w:rsidRDefault="00320D11" w:rsidP="00320D11">
      <w:pPr>
        <w:jc w:val="both"/>
        <w:rPr>
          <w:rFonts w:cs="Times"/>
          <w:sz w:val="24"/>
          <w:szCs w:val="24"/>
        </w:rPr>
      </w:pPr>
    </w:p>
    <w:p w14:paraId="0F63C565" w14:textId="5FEA9902" w:rsidR="00320D11" w:rsidRPr="00320D11" w:rsidRDefault="00320D11" w:rsidP="00320D11">
      <w:pPr>
        <w:spacing w:after="0"/>
        <w:jc w:val="both"/>
        <w:rPr>
          <w:rFonts w:cs="Times"/>
          <w:b/>
          <w:sz w:val="24"/>
          <w:szCs w:val="24"/>
        </w:rPr>
      </w:pPr>
      <w:r w:rsidRPr="00320D11">
        <w:rPr>
          <w:rFonts w:cs="Times"/>
          <w:b/>
          <w:sz w:val="24"/>
          <w:szCs w:val="24"/>
        </w:rPr>
        <w:t>Contract and payment</w:t>
      </w:r>
    </w:p>
    <w:p w14:paraId="3D9FF4E1" w14:textId="31519D4D" w:rsidR="00B27767" w:rsidRPr="006123AE" w:rsidRDefault="00320D11" w:rsidP="006123AE">
      <w:pPr>
        <w:pStyle w:val="ListParagraph"/>
        <w:numPr>
          <w:ilvl w:val="0"/>
          <w:numId w:val="10"/>
        </w:numPr>
        <w:spacing w:after="0"/>
        <w:jc w:val="both"/>
        <w:rPr>
          <w:rFonts w:cs="Times"/>
          <w:sz w:val="24"/>
          <w:szCs w:val="24"/>
        </w:rPr>
      </w:pPr>
      <w:r w:rsidRPr="006123AE">
        <w:rPr>
          <w:rFonts w:cs="Times"/>
          <w:sz w:val="24"/>
          <w:szCs w:val="24"/>
        </w:rPr>
        <w:t>Contract Duration</w:t>
      </w:r>
      <w:r w:rsidR="00B27767" w:rsidRPr="006123AE">
        <w:rPr>
          <w:rFonts w:cs="Times"/>
          <w:sz w:val="24"/>
          <w:szCs w:val="24"/>
        </w:rPr>
        <w:t xml:space="preserve">: One year with possibility of renewal </w:t>
      </w:r>
    </w:p>
    <w:p w14:paraId="48349152" w14:textId="610E9CE7" w:rsidR="00B27767" w:rsidRPr="006123AE" w:rsidRDefault="00B27767" w:rsidP="006123AE">
      <w:pPr>
        <w:pStyle w:val="ListParagraph"/>
        <w:numPr>
          <w:ilvl w:val="0"/>
          <w:numId w:val="10"/>
        </w:numPr>
        <w:spacing w:after="0"/>
        <w:jc w:val="both"/>
        <w:rPr>
          <w:rFonts w:cs="Times"/>
          <w:sz w:val="24"/>
          <w:szCs w:val="24"/>
        </w:rPr>
      </w:pPr>
      <w:r w:rsidRPr="006123AE">
        <w:rPr>
          <w:rFonts w:cs="Times"/>
          <w:sz w:val="24"/>
          <w:szCs w:val="24"/>
        </w:rPr>
        <w:t>Payment:</w:t>
      </w:r>
      <w:r w:rsidR="006C5321">
        <w:rPr>
          <w:rFonts w:cs="Times"/>
          <w:sz w:val="24"/>
          <w:szCs w:val="24"/>
        </w:rPr>
        <w:t xml:space="preserve"> </w:t>
      </w:r>
      <w:r w:rsidRPr="006123AE">
        <w:rPr>
          <w:rFonts w:cs="Times"/>
          <w:sz w:val="24"/>
          <w:szCs w:val="24"/>
        </w:rPr>
        <w:t xml:space="preserve">Rs 8000 per case </w:t>
      </w:r>
    </w:p>
    <w:p w14:paraId="72F12694" w14:textId="289752C6" w:rsidR="00320D11" w:rsidRPr="00BF06C5" w:rsidRDefault="00320D11" w:rsidP="00BF06C5">
      <w:pPr>
        <w:rPr>
          <w:rFonts w:cs="Times"/>
          <w:b/>
          <w:sz w:val="28"/>
          <w:szCs w:val="28"/>
        </w:rPr>
      </w:pPr>
    </w:p>
    <w:sectPr w:rsidR="00320D11" w:rsidRPr="00BF0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71B9"/>
    <w:multiLevelType w:val="multilevel"/>
    <w:tmpl w:val="41DE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322E3B"/>
    <w:multiLevelType w:val="hybridMultilevel"/>
    <w:tmpl w:val="C67E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42D22"/>
    <w:multiLevelType w:val="hybridMultilevel"/>
    <w:tmpl w:val="4AFE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3063B"/>
    <w:multiLevelType w:val="hybridMultilevel"/>
    <w:tmpl w:val="88581B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C0D7D"/>
    <w:multiLevelType w:val="hybridMultilevel"/>
    <w:tmpl w:val="51B8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375E8"/>
    <w:multiLevelType w:val="hybridMultilevel"/>
    <w:tmpl w:val="41942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4D65E0"/>
    <w:multiLevelType w:val="hybridMultilevel"/>
    <w:tmpl w:val="0D6A1EEA"/>
    <w:lvl w:ilvl="0" w:tplc="B944F3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371D93"/>
    <w:multiLevelType w:val="hybridMultilevel"/>
    <w:tmpl w:val="CB20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E1699"/>
    <w:multiLevelType w:val="multilevel"/>
    <w:tmpl w:val="4366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AB5839"/>
    <w:multiLevelType w:val="hybridMultilevel"/>
    <w:tmpl w:val="74F41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A2E7C"/>
    <w:multiLevelType w:val="hybridMultilevel"/>
    <w:tmpl w:val="F828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D0518"/>
    <w:multiLevelType w:val="hybridMultilevel"/>
    <w:tmpl w:val="54CA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B432B7"/>
    <w:multiLevelType w:val="multilevel"/>
    <w:tmpl w:val="AA52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12"/>
  </w:num>
  <w:num w:numId="4">
    <w:abstractNumId w:val="4"/>
  </w:num>
  <w:num w:numId="5">
    <w:abstractNumId w:val="7"/>
  </w:num>
  <w:num w:numId="6">
    <w:abstractNumId w:val="1"/>
  </w:num>
  <w:num w:numId="7">
    <w:abstractNumId w:val="2"/>
  </w:num>
  <w:num w:numId="8">
    <w:abstractNumId w:val="11"/>
  </w:num>
  <w:num w:numId="9">
    <w:abstractNumId w:val="9"/>
  </w:num>
  <w:num w:numId="10">
    <w:abstractNumId w:val="3"/>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67"/>
    <w:rsid w:val="002122A5"/>
    <w:rsid w:val="00320D11"/>
    <w:rsid w:val="003B5235"/>
    <w:rsid w:val="00433611"/>
    <w:rsid w:val="004600F9"/>
    <w:rsid w:val="00544F3E"/>
    <w:rsid w:val="006014FE"/>
    <w:rsid w:val="006123AE"/>
    <w:rsid w:val="00640746"/>
    <w:rsid w:val="00696ECB"/>
    <w:rsid w:val="006C5321"/>
    <w:rsid w:val="00785D2B"/>
    <w:rsid w:val="00803175"/>
    <w:rsid w:val="008F08E8"/>
    <w:rsid w:val="009073B6"/>
    <w:rsid w:val="009F10E0"/>
    <w:rsid w:val="00AA702A"/>
    <w:rsid w:val="00B27767"/>
    <w:rsid w:val="00B52D47"/>
    <w:rsid w:val="00BF06C5"/>
    <w:rsid w:val="00C42970"/>
    <w:rsid w:val="00C45538"/>
    <w:rsid w:val="00DB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556B"/>
  <w15:chartTrackingRefBased/>
  <w15:docId w15:val="{29FFFD78-1E4D-4761-B9C0-415B60B0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11"/>
    <w:pPr>
      <w:ind w:left="720"/>
      <w:contextualSpacing/>
    </w:pPr>
  </w:style>
  <w:style w:type="paragraph" w:styleId="BalloonText">
    <w:name w:val="Balloon Text"/>
    <w:basedOn w:val="Normal"/>
    <w:link w:val="BalloonTextChar"/>
    <w:uiPriority w:val="99"/>
    <w:semiHidden/>
    <w:unhideWhenUsed/>
    <w:rsid w:val="00544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F3E"/>
    <w:rPr>
      <w:rFonts w:ascii="Segoe UI" w:hAnsi="Segoe UI" w:cs="Segoe UI"/>
      <w:sz w:val="18"/>
      <w:szCs w:val="18"/>
    </w:rPr>
  </w:style>
  <w:style w:type="character" w:styleId="Hyperlink">
    <w:name w:val="Hyperlink"/>
    <w:basedOn w:val="DefaultParagraphFont"/>
    <w:uiPriority w:val="99"/>
    <w:unhideWhenUsed/>
    <w:rsid w:val="00696ECB"/>
    <w:rPr>
      <w:color w:val="0563C1" w:themeColor="hyperlink"/>
      <w:u w:val="single"/>
    </w:rPr>
  </w:style>
  <w:style w:type="character" w:customStyle="1" w:styleId="UnresolvedMention1">
    <w:name w:val="Unresolved Mention1"/>
    <w:basedOn w:val="DefaultParagraphFont"/>
    <w:uiPriority w:val="99"/>
    <w:semiHidden/>
    <w:unhideWhenUsed/>
    <w:rsid w:val="0069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54357">
      <w:bodyDiv w:val="1"/>
      <w:marLeft w:val="0"/>
      <w:marRight w:val="0"/>
      <w:marTop w:val="0"/>
      <w:marBottom w:val="0"/>
      <w:divBdr>
        <w:top w:val="none" w:sz="0" w:space="0" w:color="auto"/>
        <w:left w:val="none" w:sz="0" w:space="0" w:color="auto"/>
        <w:bottom w:val="none" w:sz="0" w:space="0" w:color="auto"/>
        <w:right w:val="none" w:sz="0" w:space="0" w:color="auto"/>
      </w:divBdr>
      <w:divsChild>
        <w:div w:id="1919248983">
          <w:marLeft w:val="0"/>
          <w:marRight w:val="0"/>
          <w:marTop w:val="0"/>
          <w:marBottom w:val="0"/>
          <w:divBdr>
            <w:top w:val="single" w:sz="2" w:space="0" w:color="auto"/>
            <w:left w:val="single" w:sz="2" w:space="0" w:color="auto"/>
            <w:bottom w:val="single" w:sz="6" w:space="0" w:color="auto"/>
            <w:right w:val="single" w:sz="2" w:space="0" w:color="auto"/>
          </w:divBdr>
          <w:divsChild>
            <w:div w:id="14481569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42023602">
                  <w:marLeft w:val="0"/>
                  <w:marRight w:val="0"/>
                  <w:marTop w:val="0"/>
                  <w:marBottom w:val="0"/>
                  <w:divBdr>
                    <w:top w:val="single" w:sz="2" w:space="0" w:color="D9D9E3"/>
                    <w:left w:val="single" w:sz="2" w:space="0" w:color="D9D9E3"/>
                    <w:bottom w:val="single" w:sz="2" w:space="0" w:color="D9D9E3"/>
                    <w:right w:val="single" w:sz="2" w:space="0" w:color="D9D9E3"/>
                  </w:divBdr>
                  <w:divsChild>
                    <w:div w:id="137918045">
                      <w:marLeft w:val="0"/>
                      <w:marRight w:val="0"/>
                      <w:marTop w:val="0"/>
                      <w:marBottom w:val="0"/>
                      <w:divBdr>
                        <w:top w:val="single" w:sz="2" w:space="0" w:color="D9D9E3"/>
                        <w:left w:val="single" w:sz="2" w:space="0" w:color="D9D9E3"/>
                        <w:bottom w:val="single" w:sz="2" w:space="0" w:color="D9D9E3"/>
                        <w:right w:val="single" w:sz="2" w:space="0" w:color="D9D9E3"/>
                      </w:divBdr>
                      <w:divsChild>
                        <w:div w:id="503862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2240170">
          <w:marLeft w:val="0"/>
          <w:marRight w:val="0"/>
          <w:marTop w:val="0"/>
          <w:marBottom w:val="0"/>
          <w:divBdr>
            <w:top w:val="single" w:sz="2" w:space="0" w:color="auto"/>
            <w:left w:val="single" w:sz="2" w:space="0" w:color="auto"/>
            <w:bottom w:val="single" w:sz="6" w:space="0" w:color="auto"/>
            <w:right w:val="single" w:sz="2" w:space="0" w:color="auto"/>
          </w:divBdr>
          <w:divsChild>
            <w:div w:id="1740402061">
              <w:marLeft w:val="0"/>
              <w:marRight w:val="0"/>
              <w:marTop w:val="100"/>
              <w:marBottom w:val="100"/>
              <w:divBdr>
                <w:top w:val="single" w:sz="2" w:space="0" w:color="D9D9E3"/>
                <w:left w:val="single" w:sz="2" w:space="0" w:color="D9D9E3"/>
                <w:bottom w:val="single" w:sz="2" w:space="0" w:color="D9D9E3"/>
                <w:right w:val="single" w:sz="2" w:space="0" w:color="D9D9E3"/>
              </w:divBdr>
              <w:divsChild>
                <w:div w:id="876819107">
                  <w:marLeft w:val="0"/>
                  <w:marRight w:val="0"/>
                  <w:marTop w:val="0"/>
                  <w:marBottom w:val="0"/>
                  <w:divBdr>
                    <w:top w:val="single" w:sz="2" w:space="0" w:color="D9D9E3"/>
                    <w:left w:val="single" w:sz="2" w:space="0" w:color="D9D9E3"/>
                    <w:bottom w:val="single" w:sz="2" w:space="0" w:color="D9D9E3"/>
                    <w:right w:val="single" w:sz="2" w:space="0" w:color="D9D9E3"/>
                  </w:divBdr>
                  <w:divsChild>
                    <w:div w:id="725225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78909632">
                  <w:marLeft w:val="0"/>
                  <w:marRight w:val="0"/>
                  <w:marTop w:val="0"/>
                  <w:marBottom w:val="0"/>
                  <w:divBdr>
                    <w:top w:val="single" w:sz="2" w:space="0" w:color="D9D9E3"/>
                    <w:left w:val="single" w:sz="2" w:space="0" w:color="D9D9E3"/>
                    <w:bottom w:val="single" w:sz="2" w:space="0" w:color="D9D9E3"/>
                    <w:right w:val="single" w:sz="2" w:space="0" w:color="D9D9E3"/>
                  </w:divBdr>
                  <w:divsChild>
                    <w:div w:id="1168515669">
                      <w:marLeft w:val="0"/>
                      <w:marRight w:val="0"/>
                      <w:marTop w:val="0"/>
                      <w:marBottom w:val="0"/>
                      <w:divBdr>
                        <w:top w:val="single" w:sz="2" w:space="0" w:color="D9D9E3"/>
                        <w:left w:val="single" w:sz="2" w:space="0" w:color="D9D9E3"/>
                        <w:bottom w:val="single" w:sz="2" w:space="0" w:color="D9D9E3"/>
                        <w:right w:val="single" w:sz="2" w:space="0" w:color="D9D9E3"/>
                      </w:divBdr>
                      <w:divsChild>
                        <w:div w:id="559637052">
                          <w:marLeft w:val="0"/>
                          <w:marRight w:val="0"/>
                          <w:marTop w:val="0"/>
                          <w:marBottom w:val="0"/>
                          <w:divBdr>
                            <w:top w:val="single" w:sz="2" w:space="0" w:color="D9D9E3"/>
                            <w:left w:val="single" w:sz="2" w:space="0" w:color="D9D9E3"/>
                            <w:bottom w:val="single" w:sz="2" w:space="0" w:color="D9D9E3"/>
                            <w:right w:val="single" w:sz="2" w:space="0" w:color="D9D9E3"/>
                          </w:divBdr>
                          <w:divsChild>
                            <w:div w:id="1013653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999842">
      <w:bodyDiv w:val="1"/>
      <w:marLeft w:val="0"/>
      <w:marRight w:val="0"/>
      <w:marTop w:val="0"/>
      <w:marBottom w:val="0"/>
      <w:divBdr>
        <w:top w:val="none" w:sz="0" w:space="0" w:color="auto"/>
        <w:left w:val="none" w:sz="0" w:space="0" w:color="auto"/>
        <w:bottom w:val="none" w:sz="0" w:space="0" w:color="auto"/>
        <w:right w:val="none" w:sz="0" w:space="0" w:color="auto"/>
      </w:divBdr>
      <w:divsChild>
        <w:div w:id="426072974">
          <w:marLeft w:val="0"/>
          <w:marRight w:val="0"/>
          <w:marTop w:val="0"/>
          <w:marBottom w:val="0"/>
          <w:divBdr>
            <w:top w:val="single" w:sz="2" w:space="0" w:color="auto"/>
            <w:left w:val="single" w:sz="2" w:space="0" w:color="auto"/>
            <w:bottom w:val="single" w:sz="6" w:space="0" w:color="auto"/>
            <w:right w:val="single" w:sz="2" w:space="0" w:color="auto"/>
          </w:divBdr>
          <w:divsChild>
            <w:div w:id="641064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705955">
                  <w:marLeft w:val="0"/>
                  <w:marRight w:val="0"/>
                  <w:marTop w:val="0"/>
                  <w:marBottom w:val="0"/>
                  <w:divBdr>
                    <w:top w:val="single" w:sz="2" w:space="0" w:color="D9D9E3"/>
                    <w:left w:val="single" w:sz="2" w:space="0" w:color="D9D9E3"/>
                    <w:bottom w:val="single" w:sz="2" w:space="0" w:color="D9D9E3"/>
                    <w:right w:val="single" w:sz="2" w:space="0" w:color="D9D9E3"/>
                  </w:divBdr>
                  <w:divsChild>
                    <w:div w:id="1604000185">
                      <w:marLeft w:val="0"/>
                      <w:marRight w:val="0"/>
                      <w:marTop w:val="0"/>
                      <w:marBottom w:val="0"/>
                      <w:divBdr>
                        <w:top w:val="single" w:sz="2" w:space="0" w:color="D9D9E3"/>
                        <w:left w:val="single" w:sz="2" w:space="0" w:color="D9D9E3"/>
                        <w:bottom w:val="single" w:sz="2" w:space="0" w:color="D9D9E3"/>
                        <w:right w:val="single" w:sz="2" w:space="0" w:color="D9D9E3"/>
                      </w:divBdr>
                      <w:divsChild>
                        <w:div w:id="1104376352">
                          <w:marLeft w:val="0"/>
                          <w:marRight w:val="0"/>
                          <w:marTop w:val="0"/>
                          <w:marBottom w:val="0"/>
                          <w:divBdr>
                            <w:top w:val="single" w:sz="2" w:space="0" w:color="D9D9E3"/>
                            <w:left w:val="single" w:sz="2" w:space="0" w:color="D9D9E3"/>
                            <w:bottom w:val="single" w:sz="2" w:space="0" w:color="D9D9E3"/>
                            <w:right w:val="single" w:sz="2" w:space="0" w:color="D9D9E3"/>
                          </w:divBdr>
                          <w:divsChild>
                            <w:div w:id="251011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4467394">
          <w:marLeft w:val="0"/>
          <w:marRight w:val="0"/>
          <w:marTop w:val="0"/>
          <w:marBottom w:val="0"/>
          <w:divBdr>
            <w:top w:val="single" w:sz="2" w:space="0" w:color="auto"/>
            <w:left w:val="single" w:sz="2" w:space="0" w:color="auto"/>
            <w:bottom w:val="single" w:sz="6" w:space="0" w:color="auto"/>
            <w:right w:val="single" w:sz="2" w:space="0" w:color="auto"/>
          </w:divBdr>
          <w:divsChild>
            <w:div w:id="1165972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021587">
                  <w:marLeft w:val="0"/>
                  <w:marRight w:val="0"/>
                  <w:marTop w:val="0"/>
                  <w:marBottom w:val="0"/>
                  <w:divBdr>
                    <w:top w:val="single" w:sz="2" w:space="0" w:color="D9D9E3"/>
                    <w:left w:val="single" w:sz="2" w:space="0" w:color="D9D9E3"/>
                    <w:bottom w:val="single" w:sz="2" w:space="0" w:color="D9D9E3"/>
                    <w:right w:val="single" w:sz="2" w:space="0" w:color="D9D9E3"/>
                  </w:divBdr>
                  <w:divsChild>
                    <w:div w:id="2076393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72495865">
                  <w:marLeft w:val="0"/>
                  <w:marRight w:val="0"/>
                  <w:marTop w:val="0"/>
                  <w:marBottom w:val="0"/>
                  <w:divBdr>
                    <w:top w:val="single" w:sz="2" w:space="0" w:color="D9D9E3"/>
                    <w:left w:val="single" w:sz="2" w:space="0" w:color="D9D9E3"/>
                    <w:bottom w:val="single" w:sz="2" w:space="0" w:color="D9D9E3"/>
                    <w:right w:val="single" w:sz="2" w:space="0" w:color="D9D9E3"/>
                  </w:divBdr>
                  <w:divsChild>
                    <w:div w:id="1829859445">
                      <w:marLeft w:val="0"/>
                      <w:marRight w:val="0"/>
                      <w:marTop w:val="0"/>
                      <w:marBottom w:val="0"/>
                      <w:divBdr>
                        <w:top w:val="single" w:sz="2" w:space="0" w:color="D9D9E3"/>
                        <w:left w:val="single" w:sz="2" w:space="0" w:color="D9D9E3"/>
                        <w:bottom w:val="single" w:sz="2" w:space="0" w:color="D9D9E3"/>
                        <w:right w:val="single" w:sz="2" w:space="0" w:color="D9D9E3"/>
                      </w:divBdr>
                      <w:divsChild>
                        <w:div w:id="1376614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149726">
          <w:marLeft w:val="0"/>
          <w:marRight w:val="0"/>
          <w:marTop w:val="0"/>
          <w:marBottom w:val="0"/>
          <w:divBdr>
            <w:top w:val="single" w:sz="2" w:space="0" w:color="auto"/>
            <w:left w:val="single" w:sz="2" w:space="0" w:color="auto"/>
            <w:bottom w:val="single" w:sz="6" w:space="0" w:color="auto"/>
            <w:right w:val="single" w:sz="2" w:space="0" w:color="auto"/>
          </w:divBdr>
          <w:divsChild>
            <w:div w:id="237635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890811">
                  <w:marLeft w:val="0"/>
                  <w:marRight w:val="0"/>
                  <w:marTop w:val="0"/>
                  <w:marBottom w:val="0"/>
                  <w:divBdr>
                    <w:top w:val="single" w:sz="2" w:space="0" w:color="D9D9E3"/>
                    <w:left w:val="single" w:sz="2" w:space="0" w:color="D9D9E3"/>
                    <w:bottom w:val="single" w:sz="2" w:space="0" w:color="D9D9E3"/>
                    <w:right w:val="single" w:sz="2" w:space="0" w:color="D9D9E3"/>
                  </w:divBdr>
                  <w:divsChild>
                    <w:div w:id="194580697">
                      <w:marLeft w:val="0"/>
                      <w:marRight w:val="0"/>
                      <w:marTop w:val="0"/>
                      <w:marBottom w:val="0"/>
                      <w:divBdr>
                        <w:top w:val="single" w:sz="2" w:space="0" w:color="D9D9E3"/>
                        <w:left w:val="single" w:sz="2" w:space="0" w:color="D9D9E3"/>
                        <w:bottom w:val="single" w:sz="2" w:space="0" w:color="D9D9E3"/>
                        <w:right w:val="single" w:sz="2" w:space="0" w:color="D9D9E3"/>
                      </w:divBdr>
                      <w:divsChild>
                        <w:div w:id="1408334089">
                          <w:marLeft w:val="0"/>
                          <w:marRight w:val="0"/>
                          <w:marTop w:val="0"/>
                          <w:marBottom w:val="0"/>
                          <w:divBdr>
                            <w:top w:val="single" w:sz="2" w:space="0" w:color="D9D9E3"/>
                            <w:left w:val="single" w:sz="2" w:space="0" w:color="D9D9E3"/>
                            <w:bottom w:val="single" w:sz="2" w:space="0" w:color="D9D9E3"/>
                            <w:right w:val="single" w:sz="2" w:space="0" w:color="D9D9E3"/>
                          </w:divBdr>
                          <w:divsChild>
                            <w:div w:id="1210145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24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2023-05-07T20:00:00+00:00</CommuniqueDate>
    <Year xmlns="a56dda83-73d3-4735-82d4-34a6dee5c231">2023</Year>
  </documentManagement>
</p:properties>
</file>

<file path=customXml/itemProps1.xml><?xml version="1.0" encoding="utf-8"?>
<ds:datastoreItem xmlns:ds="http://schemas.openxmlformats.org/officeDocument/2006/customXml" ds:itemID="{F306CD0A-3B30-435D-879A-46094382DC3E}"/>
</file>

<file path=customXml/itemProps2.xml><?xml version="1.0" encoding="utf-8"?>
<ds:datastoreItem xmlns:ds="http://schemas.openxmlformats.org/officeDocument/2006/customXml" ds:itemID="{FCFFDBD5-1CAC-473B-824F-A641906D08C2}"/>
</file>

<file path=customXml/itemProps3.xml><?xml version="1.0" encoding="utf-8"?>
<ds:datastoreItem xmlns:ds="http://schemas.openxmlformats.org/officeDocument/2006/customXml" ds:itemID="{925D61C1-F27E-4114-8DEC-F31F164466E2}"/>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GAL </dc:title>
  <dc:subject/>
  <dc:creator>aveenash appadoo</dc:creator>
  <cp:keywords/>
  <dc:description/>
  <cp:lastModifiedBy>ASA</cp:lastModifiedBy>
  <cp:revision>2</cp:revision>
  <cp:lastPrinted>2023-04-24T06:42:00Z</cp:lastPrinted>
  <dcterms:created xsi:type="dcterms:W3CDTF">2023-05-08T10:18:00Z</dcterms:created>
  <dcterms:modified xsi:type="dcterms:W3CDTF">2023-05-08T10:18:00Z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